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September 16, 2025</w:t>
      </w:r>
    </w:p>
    <w:p w:rsidR="00000000" w:rsidDel="00000000" w:rsidP="00000000" w:rsidRDefault="00000000" w:rsidRPr="00000000" w14:paraId="00000003">
      <w:pP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Welcome (Call to order) and Roll Call:</w:t>
      </w:r>
      <w:r w:rsidDel="00000000" w:rsidR="00000000" w:rsidRPr="00000000">
        <w:rPr>
          <w:rFonts w:ascii="Calibri" w:cs="Calibri" w:eastAsia="Calibri" w:hAnsi="Calibri"/>
          <w:color w:val="000000"/>
          <w:rtl w:val="0"/>
        </w:rPr>
        <w:t xml:space="preserve"> (6:30pm)</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sz w:val="18"/>
          <w:szCs w:val="18"/>
        </w:rPr>
      </w:pPr>
      <w:r w:rsidDel="00000000" w:rsidR="00000000" w:rsidRPr="00000000">
        <w:rPr>
          <w:rFonts w:ascii="Calibri" w:cs="Calibri" w:eastAsia="Calibri" w:hAnsi="Calibri"/>
          <w:b w:val="1"/>
          <w:color w:val="000000"/>
          <w:rtl w:val="0"/>
        </w:rPr>
        <w:t xml:space="preserve">Public Comment:</w:t>
      </w:r>
      <w:r w:rsidDel="00000000" w:rsidR="00000000" w:rsidRPr="00000000">
        <w:rPr>
          <w:rFonts w:ascii="Calibri" w:cs="Calibri" w:eastAsia="Calibri" w:hAnsi="Calibri"/>
          <w:color w:val="000000"/>
          <w:rtl w:val="0"/>
        </w:rPr>
        <w:t xml:space="preserve"> (6:35 pm)-  </w:t>
      </w:r>
      <w:r w:rsidDel="00000000" w:rsidR="00000000" w:rsidRPr="00000000">
        <w:rPr>
          <w:rFonts w:ascii="Calibri" w:cs="Calibri" w:eastAsia="Calibri" w:hAnsi="Calibri"/>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Reports:</w:t>
      </w:r>
      <w:r w:rsidDel="00000000" w:rsidR="00000000" w:rsidRPr="00000000">
        <w:rPr>
          <w:rFonts w:ascii="Calibri" w:cs="Calibri" w:eastAsia="Calibri" w:hAnsi="Calibri"/>
          <w:color w:val="000000"/>
          <w:rtl w:val="0"/>
        </w:rPr>
        <w:t xml:space="preserve"> (6:45 pm) Board Committees Report– Board Action may be required – (10 min)</w:t>
      </w:r>
    </w:p>
    <w:p w:rsidR="00000000" w:rsidDel="00000000" w:rsidP="00000000" w:rsidRDefault="00000000" w:rsidRPr="00000000" w14:paraId="0000000D">
      <w:pPr>
        <w:spacing w:after="0" w:line="240" w:lineRule="auto"/>
        <w:rPr/>
      </w:pPr>
      <w:r w:rsidDel="00000000" w:rsidR="00000000" w:rsidRPr="00000000">
        <w:rPr>
          <w:rtl w:val="0"/>
        </w:rPr>
      </w:r>
    </w:p>
    <w:p w:rsidR="00000000" w:rsidDel="00000000" w:rsidP="00000000" w:rsidRDefault="00000000" w:rsidRPr="00000000" w14:paraId="0000000E">
      <w:pPr>
        <w:spacing w:after="0" w:line="240" w:lineRule="auto"/>
        <w:rPr/>
      </w:pPr>
      <w:r w:rsidDel="00000000" w:rsidR="00000000" w:rsidRPr="00000000">
        <w:rPr>
          <w:rtl w:val="0"/>
        </w:rPr>
        <w:t xml:space="preserve">1. </w:t>
      </w:r>
      <w:r w:rsidDel="00000000" w:rsidR="00000000" w:rsidRPr="00000000">
        <w:rPr>
          <w:b w:val="1"/>
          <w:rtl w:val="0"/>
        </w:rPr>
        <w:t xml:space="preserve">Action Item</w:t>
      </w:r>
      <w:r w:rsidDel="00000000" w:rsidR="00000000" w:rsidRPr="00000000">
        <w:rPr>
          <w:rtl w:val="0"/>
        </w:rPr>
        <w:t xml:space="preserve">: Approval of the Meeting minutes from August</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 </w:t>
      </w:r>
      <w:r w:rsidDel="00000000" w:rsidR="00000000" w:rsidRPr="00000000">
        <w:rPr>
          <w:rtl w:val="0"/>
        </w:rPr>
        <w:t xml:space="preserve">2.</w:t>
      </w:r>
      <w:r w:rsidDel="00000000" w:rsidR="00000000" w:rsidRPr="00000000">
        <w:rPr>
          <w:rFonts w:ascii="Calibri" w:cs="Calibri" w:eastAsia="Calibri" w:hAnsi="Calibri"/>
          <w:color w:val="000000"/>
          <w:rtl w:val="0"/>
        </w:rPr>
        <w:t xml:space="preserve"> PTO (Parent Teacher Organization):</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Recent events - </w:t>
      </w:r>
      <w:r w:rsidDel="00000000" w:rsidR="00000000" w:rsidRPr="00000000">
        <w:rPr>
          <w:rtl w:val="0"/>
        </w:rPr>
      </w:r>
    </w:p>
    <w:p w:rsidR="00000000" w:rsidDel="00000000" w:rsidP="00000000" w:rsidRDefault="00000000" w:rsidRPr="00000000" w14:paraId="00000012">
      <w:pPr>
        <w:numPr>
          <w:ilvl w:val="0"/>
          <w:numId w:val="4"/>
        </w:numP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Calibri" w:cs="Calibri" w:eastAsia="Calibri" w:hAnsi="Calibri"/>
          <w:color w:val="000000"/>
          <w:rtl w:val="0"/>
        </w:rPr>
        <w:t xml:space="preserve">Future events and preparations - </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t xml:space="preserve">3</w:t>
      </w:r>
      <w:r w:rsidDel="00000000" w:rsidR="00000000" w:rsidRPr="00000000">
        <w:rPr>
          <w:rFonts w:ascii="Calibri" w:cs="Calibri" w:eastAsia="Calibri" w:hAnsi="Calibri"/>
          <w:color w:val="000000"/>
          <w:rtl w:val="0"/>
        </w:rPr>
        <w:t xml:space="preserve">. Administration Team Report: (20 min)</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Director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Enrollment</w:t>
      </w:r>
    </w:p>
    <w:p w:rsidR="00000000" w:rsidDel="00000000" w:rsidP="00000000" w:rsidRDefault="00000000" w:rsidRPr="00000000" w14:paraId="0000001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Academic Excellence</w:t>
      </w:r>
    </w:p>
    <w:p w:rsidR="00000000" w:rsidDel="00000000" w:rsidP="00000000" w:rsidRDefault="00000000" w:rsidRPr="00000000" w14:paraId="0000001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Wish List for the school/School Projects</w:t>
      </w:r>
    </w:p>
    <w:p w:rsidR="00000000" w:rsidDel="00000000" w:rsidP="00000000" w:rsidRDefault="00000000" w:rsidRPr="00000000" w14:paraId="00000019">
      <w:pPr>
        <w:numPr>
          <w:ilvl w:val="0"/>
          <w:numId w:val="3"/>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Assistant Director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Safety</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u w:val="none"/>
        </w:rPr>
      </w:pPr>
      <w:r w:rsidDel="00000000" w:rsidR="00000000" w:rsidRPr="00000000">
        <w:rPr>
          <w:rtl w:val="0"/>
        </w:rPr>
        <w:t xml:space="preserve">Discussion of TSSA Grant Funds/review of 2025/26 award spending</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b w:val="1"/>
          <w:rtl w:val="0"/>
        </w:rPr>
        <w:t xml:space="preserve">Action Item: </w:t>
      </w:r>
      <w:r w:rsidDel="00000000" w:rsidR="00000000" w:rsidRPr="00000000">
        <w:rPr>
          <w:rtl w:val="0"/>
        </w:rPr>
        <w:t xml:space="preserve">Approval of spending of funds from TSSA Grant</w:t>
      </w:r>
    </w:p>
    <w:p w:rsidR="00000000" w:rsidDel="00000000" w:rsidP="00000000" w:rsidRDefault="00000000" w:rsidRPr="00000000" w14:paraId="0000001D">
      <w:pPr>
        <w:numPr>
          <w:ilvl w:val="0"/>
          <w:numId w:val="3"/>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Special Ed Director –</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bookmarkStart w:colFirst="0" w:colLast="0" w:name="_heading=h.txqotaerghgp" w:id="0"/>
      <w:bookmarkEnd w:id="0"/>
      <w:r w:rsidDel="00000000" w:rsidR="00000000" w:rsidRPr="00000000">
        <w:rPr>
          <w:rtl w:val="0"/>
        </w:rPr>
        <w:t xml:space="preserve">4</w:t>
      </w:r>
      <w:r w:rsidDel="00000000" w:rsidR="00000000" w:rsidRPr="00000000">
        <w:rPr>
          <w:rFonts w:ascii="Calibri" w:cs="Calibri" w:eastAsia="Calibri" w:hAnsi="Calibri"/>
          <w:color w:val="000000"/>
          <w:rtl w:val="0"/>
        </w:rPr>
        <w:t xml:space="preserve">. Financial Accountability Committee: (15 min) Rich Eccles and Josh Cook</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Financial statement from prior Month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b w:val="1"/>
          <w:rtl w:val="0"/>
        </w:rPr>
        <w:t xml:space="preserve">Action Item</w:t>
      </w:r>
      <w:r w:rsidDel="00000000" w:rsidR="00000000" w:rsidRPr="00000000">
        <w:rPr>
          <w:rtl w:val="0"/>
        </w:rPr>
        <w:t xml:space="preserve">: Accept the Financial report from June and August</w:t>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Discuss the annual budget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b w:val="1"/>
          <w:rtl w:val="0"/>
        </w:rPr>
        <w:t xml:space="preserve">Action Item</w:t>
      </w:r>
      <w:r w:rsidDel="00000000" w:rsidR="00000000" w:rsidRPr="00000000">
        <w:rPr>
          <w:rtl w:val="0"/>
        </w:rPr>
        <w:t xml:space="preserve">: Possible spending of annual budget surplus funds</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t xml:space="preserve">5</w:t>
      </w:r>
      <w:r w:rsidDel="00000000" w:rsidR="00000000" w:rsidRPr="00000000">
        <w:rPr>
          <w:rFonts w:ascii="Calibri" w:cs="Calibri" w:eastAsia="Calibri" w:hAnsi="Calibri"/>
          <w:color w:val="000000"/>
          <w:rtl w:val="0"/>
        </w:rPr>
        <w:t xml:space="preserve">. Facilities and Transportation updates: Mike Bronson</w:t>
      </w:r>
      <w:r w:rsidDel="00000000" w:rsidR="00000000" w:rsidRPr="00000000">
        <w:rPr>
          <w:rtl w:val="0"/>
        </w:rPr>
      </w:r>
    </w:p>
    <w:p w:rsidR="00000000" w:rsidDel="00000000" w:rsidP="00000000" w:rsidRDefault="00000000" w:rsidRPr="00000000" w14:paraId="00000026">
      <w:pPr>
        <w:spacing w:after="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spacing w:after="0" w:line="240" w:lineRule="auto"/>
        <w:rPr>
          <w:rFonts w:ascii="Calibri" w:cs="Calibri" w:eastAsia="Calibri" w:hAnsi="Calibri"/>
          <w:color w:val="000000"/>
        </w:rPr>
      </w:pPr>
      <w:r w:rsidDel="00000000" w:rsidR="00000000" w:rsidRPr="00000000">
        <w:rPr>
          <w:rtl w:val="0"/>
        </w:rPr>
        <w:t xml:space="preserve">6</w:t>
      </w:r>
      <w:r w:rsidDel="00000000" w:rsidR="00000000" w:rsidRPr="00000000">
        <w:rPr>
          <w:rFonts w:ascii="Calibri" w:cs="Calibri" w:eastAsia="Calibri" w:hAnsi="Calibri"/>
          <w:color w:val="000000"/>
          <w:rtl w:val="0"/>
        </w:rPr>
        <w:t xml:space="preserve">.Capital Projects – (15 min) </w:t>
      </w:r>
    </w:p>
    <w:p w:rsidR="00000000" w:rsidDel="00000000" w:rsidP="00000000" w:rsidRDefault="00000000" w:rsidRPr="00000000" w14:paraId="00000028">
      <w:pPr>
        <w:numPr>
          <w:ilvl w:val="0"/>
          <w:numId w:val="6"/>
        </w:numPr>
        <w:spacing w:after="0" w:line="240" w:lineRule="auto"/>
        <w:ind w:left="720" w:hanging="360"/>
        <w:rPr>
          <w:u w:val="none"/>
        </w:rPr>
      </w:pPr>
      <w:r w:rsidDel="00000000" w:rsidR="00000000" w:rsidRPr="00000000">
        <w:rPr>
          <w:rtl w:val="0"/>
        </w:rPr>
        <w:t xml:space="preserve">Discussion of remaining funds from Burns Foundation</w:t>
      </w:r>
    </w:p>
    <w:p w:rsidR="00000000" w:rsidDel="00000000" w:rsidP="00000000" w:rsidRDefault="00000000" w:rsidRPr="00000000" w14:paraId="00000029">
      <w:pPr>
        <w:spacing w:after="0" w:line="240" w:lineRule="auto"/>
        <w:rPr/>
      </w:pPr>
      <w:r w:rsidDel="00000000" w:rsidR="00000000" w:rsidRPr="00000000">
        <w:rPr>
          <w:b w:val="1"/>
          <w:rtl w:val="0"/>
        </w:rPr>
        <w:t xml:space="preserve">Action Item: </w:t>
      </w:r>
      <w:r w:rsidDel="00000000" w:rsidR="00000000" w:rsidRPr="00000000">
        <w:rPr>
          <w:rtl w:val="0"/>
        </w:rPr>
        <w:t xml:space="preserve">Possible VOte regarding use of remaining funds from Burns Foundation</w:t>
      </w:r>
      <w:r w:rsidDel="00000000" w:rsidR="00000000" w:rsidRPr="00000000">
        <w:rPr>
          <w:rtl w:val="0"/>
        </w:rPr>
      </w:r>
    </w:p>
    <w:p w:rsidR="00000000" w:rsidDel="00000000" w:rsidP="00000000" w:rsidRDefault="00000000" w:rsidRPr="00000000" w14:paraId="0000002A">
      <w:pPr>
        <w:numPr>
          <w:ilvl w:val="0"/>
          <w:numId w:val="6"/>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Fundraising efforts</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t xml:space="preserve">7</w:t>
      </w:r>
      <w:r w:rsidDel="00000000" w:rsidR="00000000" w:rsidRPr="00000000">
        <w:rPr>
          <w:rFonts w:ascii="Calibri" w:cs="Calibri" w:eastAsia="Calibri" w:hAnsi="Calibri"/>
          <w:color w:val="000000"/>
          <w:rtl w:val="0"/>
        </w:rPr>
        <w:t xml:space="preserve">. Policy review and update (10 min)</w:t>
      </w:r>
      <w:r w:rsidDel="00000000" w:rsidR="00000000" w:rsidRPr="00000000">
        <w:rPr>
          <w:rtl w:val="0"/>
        </w:rPr>
      </w:r>
    </w:p>
    <w:p w:rsidR="00000000" w:rsidDel="00000000" w:rsidP="00000000" w:rsidRDefault="00000000" w:rsidRPr="00000000" w14:paraId="0000002D">
      <w:pPr>
        <w:numPr>
          <w:ilvl w:val="0"/>
          <w:numId w:val="1"/>
        </w:numPr>
        <w:spacing w:line="240" w:lineRule="auto"/>
        <w:ind w:left="720" w:hanging="360"/>
        <w:rPr>
          <w:rFonts w:ascii="Arial" w:cs="Arial" w:eastAsia="Arial" w:hAnsi="Arial"/>
          <w:color w:val="000000"/>
          <w:u w:val="none"/>
        </w:rPr>
      </w:pPr>
      <w:r w:rsidDel="00000000" w:rsidR="00000000" w:rsidRPr="00000000">
        <w:rPr>
          <w:b w:val="1"/>
          <w:rtl w:val="0"/>
        </w:rPr>
        <w:t xml:space="preserve">Action Item</w:t>
      </w:r>
      <w:r w:rsidDel="00000000" w:rsidR="00000000" w:rsidRPr="00000000">
        <w:rPr>
          <w:rtl w:val="0"/>
        </w:rPr>
        <w:t xml:space="preserve">: Approval of possible Policy Updates/Changes</w:t>
      </w:r>
      <w:r w:rsidDel="00000000" w:rsidR="00000000" w:rsidRPr="00000000">
        <w:rPr>
          <w:rtl w:val="0"/>
        </w:rPr>
      </w:r>
    </w:p>
    <w:p w:rsidR="00000000" w:rsidDel="00000000" w:rsidP="00000000" w:rsidRDefault="00000000" w:rsidRPr="00000000" w14:paraId="0000002E">
      <w:pPr>
        <w:spacing w:after="0" w:line="240" w:lineRule="auto"/>
        <w:rPr>
          <w:rFonts w:ascii="Calibri" w:cs="Calibri" w:eastAsia="Calibri" w:hAnsi="Calibri"/>
          <w:color w:val="000000"/>
        </w:rPr>
      </w:pPr>
      <w:r w:rsidDel="00000000" w:rsidR="00000000" w:rsidRPr="00000000">
        <w:rPr>
          <w:rtl w:val="0"/>
        </w:rPr>
        <w:t xml:space="preserve">8</w:t>
      </w:r>
      <w:r w:rsidDel="00000000" w:rsidR="00000000" w:rsidRPr="00000000">
        <w:rPr>
          <w:rFonts w:ascii="Calibri" w:cs="Calibri" w:eastAsia="Calibri" w:hAnsi="Calibri"/>
          <w:color w:val="000000"/>
          <w:rtl w:val="0"/>
        </w:rPr>
        <w:t xml:space="preserve">. Executive Committee Report: (10 min) Amy Lusby </w:t>
      </w:r>
    </w:p>
    <w:p w:rsidR="00000000" w:rsidDel="00000000" w:rsidP="00000000" w:rsidRDefault="00000000" w:rsidRPr="00000000" w14:paraId="0000002F">
      <w:pPr>
        <w:numPr>
          <w:ilvl w:val="0"/>
          <w:numId w:val="9"/>
        </w:numPr>
        <w:spacing w:after="0" w:line="240" w:lineRule="auto"/>
        <w:ind w:left="720" w:hanging="360"/>
        <w:rPr>
          <w:u w:val="none"/>
        </w:rPr>
      </w:pPr>
      <w:r w:rsidDel="00000000" w:rsidR="00000000" w:rsidRPr="00000000">
        <w:rPr>
          <w:rtl w:val="0"/>
        </w:rPr>
        <w:t xml:space="preserve">Discussion of possible appointment of new board member</w:t>
      </w:r>
    </w:p>
    <w:p w:rsidR="00000000" w:rsidDel="00000000" w:rsidP="00000000" w:rsidRDefault="00000000" w:rsidRPr="00000000" w14:paraId="00000030">
      <w:pPr>
        <w:spacing w:after="0" w:line="240" w:lineRule="auto"/>
        <w:rPr/>
      </w:pPr>
      <w:r w:rsidDel="00000000" w:rsidR="00000000" w:rsidRPr="00000000">
        <w:rPr>
          <w:b w:val="1"/>
          <w:rtl w:val="0"/>
        </w:rPr>
        <w:t xml:space="preserve">Action Item</w:t>
      </w:r>
      <w:r w:rsidDel="00000000" w:rsidR="00000000" w:rsidRPr="00000000">
        <w:rPr>
          <w:rtl w:val="0"/>
        </w:rPr>
        <w:t xml:space="preserve">: Possible Appointment of new board member</w:t>
      </w:r>
    </w:p>
    <w:p w:rsidR="00000000" w:rsidDel="00000000" w:rsidP="00000000" w:rsidRDefault="00000000" w:rsidRPr="00000000" w14:paraId="00000031">
      <w:pPr>
        <w:numPr>
          <w:ilvl w:val="0"/>
          <w:numId w:val="2"/>
        </w:numPr>
        <w:spacing w:after="0" w:line="240" w:lineRule="auto"/>
        <w:ind w:left="720" w:hanging="360"/>
        <w:rPr>
          <w:u w:val="none"/>
        </w:rPr>
      </w:pPr>
      <w:r w:rsidDel="00000000" w:rsidR="00000000" w:rsidRPr="00000000">
        <w:rPr>
          <w:rtl w:val="0"/>
        </w:rPr>
        <w:t xml:space="preserve">Board Member Trainings</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Calibri" w:cs="Calibri" w:eastAsia="Calibri" w:hAnsi="Calibri"/>
          <w:b w:val="1"/>
          <w:color w:val="000000"/>
          <w:rtl w:val="0"/>
        </w:rPr>
        <w:t xml:space="preserve">Adjourn meeting</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6">
      <w:pPr>
        <w:spacing w:line="240" w:lineRule="au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upperLetter"/>
      <w:lvlText w:val="%1."/>
      <w:lvlJc w:val="left"/>
      <w:pPr>
        <w:ind w:left="1080" w:hanging="360"/>
      </w:pPr>
      <w:rPr>
        <w:rFonts w:ascii="Courier New" w:cs="Courier New" w:eastAsia="Courier New" w:hAnsi="Courier New"/>
      </w:rPr>
    </w:lvl>
    <w:lvl w:ilvl="1">
      <w:start w:val="1"/>
      <w:numFmt w:val="lowerLetter"/>
      <w:lvlText w:val="%2."/>
      <w:lvlJc w:val="left"/>
      <w:pPr>
        <w:ind w:left="1800" w:hanging="360"/>
      </w:pPr>
      <w:rPr>
        <w:rFonts w:ascii="Courier New" w:cs="Courier New" w:eastAsia="Courier New" w:hAnsi="Courier New"/>
      </w:rPr>
    </w:lvl>
    <w:lvl w:ilvl="2">
      <w:start w:val="1"/>
      <w:numFmt w:val="lowerRoman"/>
      <w:lvlText w:val="%3."/>
      <w:lvlJc w:val="right"/>
      <w:pPr>
        <w:ind w:left="2520" w:hanging="360"/>
      </w:pPr>
      <w:rPr>
        <w:rFonts w:ascii="Noto Sans Symbols" w:cs="Noto Sans Symbols" w:eastAsia="Noto Sans Symbols" w:hAnsi="Noto Sans Symbols"/>
      </w:rPr>
    </w:lvl>
    <w:lvl w:ilvl="3">
      <w:start w:val="1"/>
      <w:numFmt w:val="decimal"/>
      <w:lvlText w:val="%4."/>
      <w:lvlJc w:val="left"/>
      <w:pPr>
        <w:ind w:left="3240" w:hanging="360"/>
      </w:pPr>
      <w:rPr>
        <w:rFonts w:ascii="Noto Sans Symbols" w:cs="Noto Sans Symbols" w:eastAsia="Noto Sans Symbols" w:hAnsi="Noto Sans Symbols"/>
      </w:rPr>
    </w:lvl>
    <w:lvl w:ilvl="4">
      <w:start w:val="1"/>
      <w:numFmt w:val="lowerLetter"/>
      <w:lvlText w:val="%5."/>
      <w:lvlJc w:val="left"/>
      <w:pPr>
        <w:ind w:left="3960" w:hanging="360"/>
      </w:pPr>
      <w:rPr>
        <w:rFonts w:ascii="Courier New" w:cs="Courier New" w:eastAsia="Courier New" w:hAnsi="Courier New"/>
      </w:rPr>
    </w:lvl>
    <w:lvl w:ilvl="5">
      <w:start w:val="1"/>
      <w:numFmt w:val="lowerRoman"/>
      <w:lvlText w:val="%6."/>
      <w:lvlJc w:val="right"/>
      <w:pPr>
        <w:ind w:left="4680" w:hanging="360"/>
      </w:pPr>
      <w:rPr>
        <w:rFonts w:ascii="Noto Sans Symbols" w:cs="Noto Sans Symbols" w:eastAsia="Noto Sans Symbols" w:hAnsi="Noto Sans Symbols"/>
      </w:rPr>
    </w:lvl>
    <w:lvl w:ilvl="6">
      <w:start w:val="1"/>
      <w:numFmt w:val="decimal"/>
      <w:lvlText w:val="%7."/>
      <w:lvlJc w:val="left"/>
      <w:pPr>
        <w:ind w:left="5400" w:hanging="360"/>
      </w:pPr>
      <w:rPr>
        <w:rFonts w:ascii="Noto Sans Symbols" w:cs="Noto Sans Symbols" w:eastAsia="Noto Sans Symbols" w:hAnsi="Noto Sans Symbols"/>
      </w:rPr>
    </w:lvl>
    <w:lvl w:ilvl="7">
      <w:start w:val="1"/>
      <w:numFmt w:val="lowerLetter"/>
      <w:lvlText w:val="%8."/>
      <w:lvlJc w:val="left"/>
      <w:pPr>
        <w:ind w:left="6120" w:hanging="360"/>
      </w:pPr>
      <w:rPr>
        <w:rFonts w:ascii="Courier New" w:cs="Courier New" w:eastAsia="Courier New" w:hAnsi="Courier New"/>
      </w:rPr>
    </w:lvl>
    <w:lvl w:ilvl="8">
      <w:start w:val="1"/>
      <w:numFmt w:val="lowerRoman"/>
      <w:lvlText w:val="%9."/>
      <w:lvlJc w:val="right"/>
      <w:pPr>
        <w:ind w:left="6840" w:hanging="360"/>
      </w:pPr>
      <w:rPr>
        <w:rFonts w:ascii="Noto Sans Symbols" w:cs="Noto Sans Symbols" w:eastAsia="Noto Sans Symbols" w:hAnsi="Noto Sans Symbols"/>
      </w:rPr>
    </w:lvl>
  </w:abstractNum>
  <w:abstractNum w:abstractNumId="8">
    <w:lvl w:ilvl="0">
      <w:start w:val="1"/>
      <w:numFmt w:val="upperLetter"/>
      <w:lvlText w:val="%1."/>
      <w:lvlJc w:val="left"/>
      <w:pPr>
        <w:ind w:left="1080" w:hanging="360"/>
      </w:pPr>
      <w:rPr>
        <w:rFonts w:ascii="Courier New" w:cs="Courier New" w:eastAsia="Courier New" w:hAnsi="Courier New"/>
      </w:rPr>
    </w:lvl>
    <w:lvl w:ilvl="1">
      <w:start w:val="1"/>
      <w:numFmt w:val="lowerLetter"/>
      <w:lvlText w:val="%2."/>
      <w:lvlJc w:val="left"/>
      <w:pPr>
        <w:ind w:left="1800" w:hanging="360"/>
      </w:pPr>
      <w:rPr>
        <w:rFonts w:ascii="Courier New" w:cs="Courier New" w:eastAsia="Courier New" w:hAnsi="Courier New"/>
      </w:rPr>
    </w:lvl>
    <w:lvl w:ilvl="2">
      <w:start w:val="1"/>
      <w:numFmt w:val="lowerRoman"/>
      <w:lvlText w:val="%3."/>
      <w:lvlJc w:val="right"/>
      <w:pPr>
        <w:ind w:left="2520" w:hanging="360"/>
      </w:pPr>
      <w:rPr>
        <w:rFonts w:ascii="Noto Sans Symbols" w:cs="Noto Sans Symbols" w:eastAsia="Noto Sans Symbols" w:hAnsi="Noto Sans Symbols"/>
      </w:rPr>
    </w:lvl>
    <w:lvl w:ilvl="3">
      <w:start w:val="1"/>
      <w:numFmt w:val="decimal"/>
      <w:lvlText w:val="%4."/>
      <w:lvlJc w:val="left"/>
      <w:pPr>
        <w:ind w:left="3240" w:hanging="360"/>
      </w:pPr>
      <w:rPr>
        <w:rFonts w:ascii="Noto Sans Symbols" w:cs="Noto Sans Symbols" w:eastAsia="Noto Sans Symbols" w:hAnsi="Noto Sans Symbols"/>
      </w:rPr>
    </w:lvl>
    <w:lvl w:ilvl="4">
      <w:start w:val="1"/>
      <w:numFmt w:val="lowerLetter"/>
      <w:lvlText w:val="%5."/>
      <w:lvlJc w:val="left"/>
      <w:pPr>
        <w:ind w:left="3960" w:hanging="360"/>
      </w:pPr>
      <w:rPr>
        <w:rFonts w:ascii="Courier New" w:cs="Courier New" w:eastAsia="Courier New" w:hAnsi="Courier New"/>
      </w:rPr>
    </w:lvl>
    <w:lvl w:ilvl="5">
      <w:start w:val="1"/>
      <w:numFmt w:val="lowerRoman"/>
      <w:lvlText w:val="%6."/>
      <w:lvlJc w:val="right"/>
      <w:pPr>
        <w:ind w:left="4680" w:hanging="360"/>
      </w:pPr>
      <w:rPr>
        <w:rFonts w:ascii="Noto Sans Symbols" w:cs="Noto Sans Symbols" w:eastAsia="Noto Sans Symbols" w:hAnsi="Noto Sans Symbols"/>
      </w:rPr>
    </w:lvl>
    <w:lvl w:ilvl="6">
      <w:start w:val="1"/>
      <w:numFmt w:val="decimal"/>
      <w:lvlText w:val="%7."/>
      <w:lvlJc w:val="left"/>
      <w:pPr>
        <w:ind w:left="5400" w:hanging="360"/>
      </w:pPr>
      <w:rPr>
        <w:rFonts w:ascii="Noto Sans Symbols" w:cs="Noto Sans Symbols" w:eastAsia="Noto Sans Symbols" w:hAnsi="Noto Sans Symbols"/>
      </w:rPr>
    </w:lvl>
    <w:lvl w:ilvl="7">
      <w:start w:val="1"/>
      <w:numFmt w:val="lowerLetter"/>
      <w:lvlText w:val="%8."/>
      <w:lvlJc w:val="left"/>
      <w:pPr>
        <w:ind w:left="6120" w:hanging="360"/>
      </w:pPr>
      <w:rPr>
        <w:rFonts w:ascii="Courier New" w:cs="Courier New" w:eastAsia="Courier New" w:hAnsi="Courier New"/>
      </w:rPr>
    </w:lvl>
    <w:lvl w:ilvl="8">
      <w:start w:val="1"/>
      <w:numFmt w:val="lowerRoman"/>
      <w:lvlText w:val="%9."/>
      <w:lvlJc w:val="right"/>
      <w:pPr>
        <w:ind w:left="684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fg4IaRQjbYR8NoQzoh3FLUMk9w==">CgMxLjAyDmgudHhxb3RhZXJnaGdwOAByITFldDBpejRIaWljVU9yR01QVk1tOWN4b0Q1akYxZ1VZaw==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2025-08-26T16:54:00Z</dcterms:created>
  <dc:creator>Samantha Hughes</dc:creator>
</cp:coreProperties>
</file>